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46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3779"/>
      </w:tblGrid>
      <w:tr w:rsidR="00EC0073" w14:paraId="0FDF506F" w14:textId="77777777" w:rsidTr="00750E21">
        <w:trPr>
          <w:trHeight w:hRule="exact" w:val="14751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3713C289" w14:textId="1A981832" w:rsidR="0000410D" w:rsidRPr="0000410D" w:rsidRDefault="0000410D" w:rsidP="0000410D">
            <w:pPr>
              <w:pStyle w:val="Title"/>
              <w:jc w:val="center"/>
              <w:rPr>
                <w:sz w:val="160"/>
                <w:szCs w:val="24"/>
              </w:rPr>
            </w:pPr>
            <w:r w:rsidRPr="0000410D">
              <w:rPr>
                <w:sz w:val="96"/>
                <w:szCs w:val="20"/>
              </w:rPr>
              <w:t>Welcome to</w:t>
            </w:r>
          </w:p>
          <w:p w14:paraId="4C2E26F2" w14:textId="57E5030A" w:rsidR="00772F94" w:rsidRPr="0000410D" w:rsidRDefault="0000410D" w:rsidP="0000410D">
            <w:pPr>
              <w:pStyle w:val="Title"/>
              <w:jc w:val="center"/>
              <w:rPr>
                <w:sz w:val="160"/>
                <w:szCs w:val="24"/>
              </w:rPr>
            </w:pPr>
            <w:r w:rsidRPr="0000410D">
              <w:rPr>
                <w:sz w:val="160"/>
                <w:szCs w:val="24"/>
              </w:rPr>
              <w:t>7</w:t>
            </w:r>
            <w:r w:rsidRPr="0000410D">
              <w:rPr>
                <w:sz w:val="160"/>
                <w:szCs w:val="24"/>
                <w:vertAlign w:val="superscript"/>
              </w:rPr>
              <w:t>th</w:t>
            </w:r>
            <w:r w:rsidRPr="0000410D">
              <w:rPr>
                <w:sz w:val="160"/>
                <w:szCs w:val="24"/>
              </w:rPr>
              <w:t xml:space="preserve"> Grade</w:t>
            </w:r>
            <w:r>
              <w:rPr>
                <w:sz w:val="160"/>
                <w:szCs w:val="24"/>
              </w:rPr>
              <w:t>!</w:t>
            </w:r>
          </w:p>
          <w:p w14:paraId="2199011C" w14:textId="2E573855" w:rsidR="00772F94" w:rsidRDefault="0000410D" w:rsidP="00750E21">
            <w:pPr>
              <w:pStyle w:val="EventHeading"/>
              <w:spacing w:before="0" w:after="240"/>
              <w:jc w:val="center"/>
            </w:pPr>
            <w:r>
              <w:t xml:space="preserve">At herschel jones middle school, we are </w:t>
            </w:r>
            <w:r w:rsidRPr="0000410D">
              <w:rPr>
                <w:u w:val="thick"/>
              </w:rPr>
              <w:t>ready</w:t>
            </w:r>
            <w:r>
              <w:t xml:space="preserve">, </w:t>
            </w:r>
            <w:r w:rsidRPr="0000410D">
              <w:rPr>
                <w:u w:val="thick"/>
              </w:rPr>
              <w:t>respectful</w:t>
            </w:r>
            <w:r>
              <w:t xml:space="preserve">, and </w:t>
            </w:r>
            <w:r w:rsidRPr="0000410D">
              <w:rPr>
                <w:u w:val="thick"/>
              </w:rPr>
              <w:t>responsible</w:t>
            </w:r>
            <w:r>
              <w:t>!</w:t>
            </w:r>
          </w:p>
          <w:p w14:paraId="66B7326D" w14:textId="4F9FE7DF" w:rsidR="00772F94" w:rsidRPr="00870D67" w:rsidRDefault="00750E21" w:rsidP="00870D67">
            <w:pPr>
              <w:pStyle w:val="EventInfo"/>
              <w:jc w:val="center"/>
              <w:rPr>
                <w:sz w:val="48"/>
                <w:szCs w:val="18"/>
              </w:rPr>
            </w:pPr>
            <w:r w:rsidRPr="00870D67">
              <w:rPr>
                <w:sz w:val="48"/>
                <w:szCs w:val="18"/>
              </w:rPr>
              <w:t>Here are a few important things to know:</w:t>
            </w:r>
          </w:p>
          <w:p w14:paraId="39B976F7" w14:textId="6CBA3431" w:rsidR="00870D67" w:rsidRDefault="00870D67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proofErr w:type="gramStart"/>
            <w:r>
              <w:rPr>
                <w:rFonts w:ascii="Arial Nova Cond Light" w:hAnsi="Arial Nova Cond Light" w:cs="Aharoni"/>
              </w:rPr>
              <w:t>In an effort to</w:t>
            </w:r>
            <w:proofErr w:type="gramEnd"/>
            <w:r>
              <w:rPr>
                <w:rFonts w:ascii="Arial Nova Cond Light" w:hAnsi="Arial Nova Cond Light" w:cs="Aharoni"/>
              </w:rPr>
              <w:t xml:space="preserve"> avoid spreading any germs, students will not be able to share pencils, colored pencils, glue sticks, etc. </w:t>
            </w:r>
            <w:proofErr w:type="gramStart"/>
            <w:r>
              <w:rPr>
                <w:rFonts w:ascii="Arial Nova Cond Light" w:hAnsi="Arial Nova Cond Light" w:cs="Aharoni"/>
              </w:rPr>
              <w:t>It’s</w:t>
            </w:r>
            <w:proofErr w:type="gramEnd"/>
            <w:r>
              <w:rPr>
                <w:rFonts w:ascii="Arial Nova Cond Light" w:hAnsi="Arial Nova Cond Light" w:cs="Aharoni"/>
              </w:rPr>
              <w:t xml:space="preserve"> important to be sure your student has his/her own materials.</w:t>
            </w:r>
          </w:p>
          <w:p w14:paraId="1D166F05" w14:textId="2F92776F" w:rsidR="00B20399" w:rsidRDefault="00750E21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r w:rsidRPr="00870D67">
              <w:rPr>
                <w:rFonts w:ascii="Arial Nova Cond Light" w:hAnsi="Arial Nova Cond Light" w:cs="Aharoni"/>
              </w:rPr>
              <w:t xml:space="preserve">There will be no lockers until further notice, so students will need to bring a backpack daily. </w:t>
            </w:r>
            <w:r w:rsidR="00870D67">
              <w:rPr>
                <w:rFonts w:ascii="Arial Nova Cond Light" w:hAnsi="Arial Nova Cond Light" w:cs="Aharoni"/>
              </w:rPr>
              <w:t>We recommend sanitizing them regularly.</w:t>
            </w:r>
          </w:p>
          <w:p w14:paraId="40133F02" w14:textId="257153C3" w:rsidR="00870D67" w:rsidRDefault="00870D67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r>
              <w:rPr>
                <w:rFonts w:ascii="Arial Nova Cond Light" w:hAnsi="Arial Nova Cond Light" w:cs="Aharoni"/>
              </w:rPr>
              <w:t>Since water fountains will only be available for refilling water bottles, we ask that students bring their own water bottle so they can have access to water when they want.</w:t>
            </w:r>
          </w:p>
          <w:p w14:paraId="07A72873" w14:textId="3E7132A3" w:rsidR="00870D67" w:rsidRDefault="00870D67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r>
              <w:rPr>
                <w:rFonts w:ascii="Arial Nova Cond Light" w:hAnsi="Arial Nova Cond Light" w:cs="Aharoni"/>
              </w:rPr>
              <w:t>Please note that we will have regular restroom breaks during class to avoid crowds. The restrooms will also be closed during class changes for cleaning.</w:t>
            </w:r>
          </w:p>
          <w:p w14:paraId="17B0745A" w14:textId="74DF716F" w:rsidR="00870D67" w:rsidRDefault="00870D67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r>
              <w:rPr>
                <w:rFonts w:ascii="Arial Nova Cond Light" w:hAnsi="Arial Nova Cond Light" w:cs="Aharoni"/>
              </w:rPr>
              <w:t>There will be no bus passes allowed for students to ride home with a friend this year. You may contact the front office for more assistance if you have any questions.</w:t>
            </w:r>
          </w:p>
          <w:p w14:paraId="3B0F93BB" w14:textId="5FA1B7C7" w:rsidR="00870D67" w:rsidRPr="00870D67" w:rsidRDefault="00870D67" w:rsidP="00870D67">
            <w:pPr>
              <w:pStyle w:val="Address"/>
              <w:numPr>
                <w:ilvl w:val="0"/>
                <w:numId w:val="11"/>
              </w:numPr>
              <w:spacing w:after="0"/>
              <w:rPr>
                <w:rFonts w:ascii="Arial Nova Cond Light" w:hAnsi="Arial Nova Cond Light" w:cs="Aharoni"/>
              </w:rPr>
            </w:pPr>
            <w:r>
              <w:rPr>
                <w:rFonts w:ascii="Arial Nova Cond Light" w:hAnsi="Arial Nova Cond Light" w:cs="Aharoni"/>
              </w:rPr>
              <w:t>If your student chooses to wear a mask, please remember that no bandanas are allowed per the PCSD dress code. No masks with vulgar language or symbols will be permitted.</w:t>
            </w:r>
          </w:p>
          <w:p w14:paraId="0719434A" w14:textId="77777777" w:rsidR="00870D67" w:rsidRPr="00870D67" w:rsidRDefault="00870D67" w:rsidP="00870D67">
            <w:pPr>
              <w:pStyle w:val="EventHeading"/>
              <w:spacing w:before="0"/>
              <w:jc w:val="center"/>
              <w:rPr>
                <w:sz w:val="18"/>
                <w:szCs w:val="8"/>
              </w:rPr>
            </w:pPr>
          </w:p>
          <w:p w14:paraId="1A92B1DB" w14:textId="77777777" w:rsidR="00EC0073" w:rsidRDefault="00750E21" w:rsidP="00870D67">
            <w:pPr>
              <w:pStyle w:val="EventHeading"/>
              <w:spacing w:before="0"/>
              <w:jc w:val="center"/>
              <w:rPr>
                <w:sz w:val="44"/>
                <w:szCs w:val="24"/>
              </w:rPr>
            </w:pPr>
            <w:r w:rsidRPr="00870D67">
              <w:rPr>
                <w:sz w:val="44"/>
                <w:szCs w:val="24"/>
              </w:rPr>
              <w:t>Teacher wish list</w:t>
            </w:r>
          </w:p>
          <w:tbl>
            <w:tblPr>
              <w:tblStyle w:val="TableGrid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1"/>
            </w:tblGrid>
            <w:tr w:rsidR="001A3AA6" w14:paraId="5FBB46B6" w14:textId="77777777" w:rsidTr="001A3AA6">
              <w:tc>
                <w:tcPr>
                  <w:tcW w:w="3271" w:type="dxa"/>
                </w:tcPr>
                <w:p w14:paraId="283737BA" w14:textId="01EA1D0E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hand sanitizer</w:t>
                  </w:r>
                </w:p>
              </w:tc>
              <w:tc>
                <w:tcPr>
                  <w:tcW w:w="3271" w:type="dxa"/>
                </w:tcPr>
                <w:p w14:paraId="696195C3" w14:textId="63DD1E30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Napkins (eating in classroom)</w:t>
                  </w:r>
                </w:p>
              </w:tc>
            </w:tr>
            <w:tr w:rsidR="001A3AA6" w14:paraId="7B56C17F" w14:textId="77777777" w:rsidTr="001A3AA6">
              <w:tc>
                <w:tcPr>
                  <w:tcW w:w="3271" w:type="dxa"/>
                </w:tcPr>
                <w:p w14:paraId="2E948B09" w14:textId="7D0D478D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tissues</w:t>
                  </w:r>
                </w:p>
              </w:tc>
              <w:tc>
                <w:tcPr>
                  <w:tcW w:w="3271" w:type="dxa"/>
                </w:tcPr>
                <w:p w14:paraId="13A6A6B9" w14:textId="3CCC117A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sanitizing spray</w:t>
                  </w:r>
                </w:p>
              </w:tc>
            </w:tr>
            <w:tr w:rsidR="001A3AA6" w14:paraId="3F17FB57" w14:textId="77777777" w:rsidTr="001A3AA6">
              <w:tc>
                <w:tcPr>
                  <w:tcW w:w="3271" w:type="dxa"/>
                </w:tcPr>
                <w:p w14:paraId="4A4A317A" w14:textId="48AE56B7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paper towels</w:t>
                  </w:r>
                </w:p>
              </w:tc>
              <w:tc>
                <w:tcPr>
                  <w:tcW w:w="3271" w:type="dxa"/>
                </w:tcPr>
                <w:p w14:paraId="1B58F767" w14:textId="610AC85A" w:rsidR="001A3AA6" w:rsidRPr="001A3AA6" w:rsidRDefault="001A3AA6" w:rsidP="001A3AA6">
                  <w:pPr>
                    <w:pStyle w:val="Address"/>
                    <w:spacing w:after="0"/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1A3AA6">
                    <w:rPr>
                      <w:rFonts w:ascii="Arial Nova Cond Light" w:hAnsi="Arial Nova Cond Light"/>
                      <w:b/>
                      <w:bCs/>
                    </w:rPr>
                    <w:t>sanitizing wipes</w:t>
                  </w:r>
                </w:p>
              </w:tc>
            </w:tr>
          </w:tbl>
          <w:p w14:paraId="262F9653" w14:textId="20FCBAB0" w:rsidR="00870D67" w:rsidRDefault="00870D67" w:rsidP="00870D67">
            <w:pPr>
              <w:pStyle w:val="Address"/>
              <w:spacing w:after="0"/>
              <w:ind w:left="360"/>
            </w:pPr>
          </w:p>
        </w:tc>
        <w:tc>
          <w:tcPr>
            <w:tcW w:w="3779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674FF7E8" w14:textId="64D0BCF7" w:rsidR="000E73B3" w:rsidRPr="00030ED4" w:rsidRDefault="00750E21" w:rsidP="00750E21">
            <w:pPr>
              <w:pStyle w:val="EventHeading"/>
              <w:spacing w:before="0"/>
              <w:jc w:val="center"/>
              <w:rPr>
                <w:sz w:val="40"/>
                <w:szCs w:val="22"/>
              </w:rPr>
            </w:pPr>
            <w:r w:rsidRPr="00030ED4">
              <w:rPr>
                <w:sz w:val="40"/>
                <w:szCs w:val="22"/>
              </w:rPr>
              <w:t>Supply list</w:t>
            </w:r>
          </w:p>
          <w:tbl>
            <w:tblPr>
              <w:tblStyle w:val="TableGridLight"/>
              <w:tblpPr w:leftFromText="180" w:rightFromText="180" w:vertAnchor="text" w:horzAnchor="page" w:tblpX="1168" w:tblpY="54"/>
              <w:tblOverlap w:val="never"/>
              <w:tblW w:w="3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</w:tblGrid>
            <w:tr w:rsidR="001A3AA6" w14:paraId="17780F7E" w14:textId="77777777" w:rsidTr="00DA1B19">
              <w:trPr>
                <w:trHeight w:val="6020"/>
              </w:trPr>
              <w:tc>
                <w:tcPr>
                  <w:tcW w:w="3325" w:type="dxa"/>
                </w:tcPr>
                <w:p w14:paraId="5C175FFA" w14:textId="18CCA4F2" w:rsidR="001A3AA6" w:rsidRPr="00030ED4" w:rsidRDefault="003C1C4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 xml:space="preserve">(2) </w:t>
                  </w:r>
                  <w:r w:rsidR="001A3AA6"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1.5” binders</w:t>
                  </w:r>
                </w:p>
                <w:p w14:paraId="07C9D95C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Tab dividers</w:t>
                  </w:r>
                </w:p>
                <w:p w14:paraId="65A4423C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Lined paper</w:t>
                  </w:r>
                </w:p>
                <w:p w14:paraId="698DF141" w14:textId="2962E05F" w:rsidR="001A3AA6" w:rsidRPr="00030ED4" w:rsidRDefault="00A24DC9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(2)</w:t>
                  </w:r>
                  <w:r w:rsidR="001A3AA6"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 xml:space="preserve"> composition books</w:t>
                  </w:r>
                </w:p>
                <w:p w14:paraId="056D3551" w14:textId="5E75B3CB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Pencils, pens, &amp; highlighters</w:t>
                  </w:r>
                </w:p>
                <w:p w14:paraId="49A30AB7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2"/>
                      <w:szCs w:val="22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Colored pencils and/or markers</w:t>
                  </w:r>
                </w:p>
                <w:p w14:paraId="60A480FF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Pencil bag</w:t>
                  </w:r>
                </w:p>
                <w:p w14:paraId="302E1A6F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Glue stick</w:t>
                  </w:r>
                </w:p>
                <w:p w14:paraId="416B7F64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Blunt tip scissors</w:t>
                  </w:r>
                </w:p>
                <w:p w14:paraId="636F6DF9" w14:textId="77777777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Personal ear buds/headphones</w:t>
                  </w:r>
                </w:p>
                <w:p w14:paraId="152AC17A" w14:textId="7DB09EDB" w:rsidR="001A3AA6" w:rsidRPr="00030ED4" w:rsidRDefault="001A3AA6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USB drive</w:t>
                  </w:r>
                </w:p>
                <w:p w14:paraId="7BCB4206" w14:textId="67780B49" w:rsidR="00D36550" w:rsidRPr="00030ED4" w:rsidRDefault="001C61EB" w:rsidP="001A3A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030ED4">
                    <w:rPr>
                      <w:rFonts w:ascii="Arial Nova Cond Light" w:hAnsi="Arial Nova Cond Light"/>
                      <w:sz w:val="22"/>
                      <w:szCs w:val="22"/>
                    </w:rPr>
                    <w:t>TI-30XS Multiview Scientific Calculator or TI-36X Pro Scientific Calculator</w:t>
                  </w:r>
                </w:p>
                <w:p w14:paraId="0CFA8862" w14:textId="77777777" w:rsidR="001A3AA6" w:rsidRPr="00C420B2" w:rsidRDefault="001A3AA6" w:rsidP="001A3AA6">
                  <w:pPr>
                    <w:rPr>
                      <w:rFonts w:ascii="Arial Nova Cond Light" w:hAnsi="Arial Nova Cond Light"/>
                      <w:sz w:val="8"/>
                      <w:szCs w:val="8"/>
                    </w:rPr>
                  </w:pPr>
                </w:p>
                <w:p w14:paraId="00A4FBA2" w14:textId="51466B43" w:rsidR="001A3AA6" w:rsidRPr="00A24DC9" w:rsidRDefault="001A3AA6" w:rsidP="00A24DC9">
                  <w:pPr>
                    <w:jc w:val="center"/>
                    <w:rPr>
                      <w:rFonts w:ascii="Arial Nova Cond Light" w:hAnsi="Arial Nova Cond Light"/>
                      <w:sz w:val="24"/>
                      <w:szCs w:val="24"/>
                    </w:rPr>
                  </w:pPr>
                  <w:r w:rsidRPr="00A24DC9">
                    <w:rPr>
                      <w:rFonts w:ascii="Arial Nova Cond Light" w:hAnsi="Arial Nova Cond Light"/>
                      <w:sz w:val="24"/>
                      <w:szCs w:val="24"/>
                    </w:rPr>
                    <w:t>This is a general list. If your student comes with the basics, he/she can wait to see what each teacher requires before bringing everything to school!</w:t>
                  </w:r>
                </w:p>
                <w:p w14:paraId="0EDEE15B" w14:textId="5B80AC94" w:rsidR="001A3AA6" w:rsidRPr="001A3AA6" w:rsidRDefault="001A3AA6" w:rsidP="001A3AA6">
                  <w:pPr>
                    <w:jc w:val="center"/>
                    <w:rPr>
                      <w:rFonts w:ascii="Arial Nova Cond Light" w:hAnsi="Arial Nova Cond Light"/>
                      <w:b/>
                      <w:bCs/>
                    </w:rPr>
                  </w:pPr>
                  <w:r w:rsidRPr="00A24DC9">
                    <w:rPr>
                      <w:rFonts w:ascii="Arial Nova Cond Light" w:hAnsi="Arial Nova Cond Light"/>
                      <w:b/>
                      <w:bCs/>
                    </w:rPr>
                    <w:t xml:space="preserve">No stress! </w:t>
                  </w:r>
                  <w:r w:rsidRPr="00A24DC9">
                    <w:rPr>
                      <mc:AlternateContent>
                        <mc:Choice Requires="w16se">
                          <w:rFonts w:ascii="Arial Nova Cond Light" w:hAnsi="Arial Nova Cond Light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bCs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 w:rsidRPr="00A24DC9">
                    <w:rPr>
                      <w:rFonts w:ascii="Arial Nova Cond Light" w:hAnsi="Arial Nova Cond Light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AAA7ABD" w14:textId="77777777" w:rsidR="00C420B2" w:rsidRPr="00A24DC9" w:rsidRDefault="00C420B2" w:rsidP="00C420B2">
            <w:pPr>
              <w:pStyle w:val="EventHeading"/>
              <w:spacing w:before="0"/>
              <w:jc w:val="center"/>
              <w:rPr>
                <w:sz w:val="4"/>
                <w:szCs w:val="2"/>
              </w:rPr>
            </w:pPr>
          </w:p>
          <w:p w14:paraId="3D2AA614" w14:textId="43421EF5" w:rsidR="00870D67" w:rsidRPr="00030ED4" w:rsidRDefault="0000410D" w:rsidP="00C420B2">
            <w:pPr>
              <w:pStyle w:val="EventHeading"/>
              <w:spacing w:before="0"/>
              <w:jc w:val="center"/>
              <w:rPr>
                <w:sz w:val="36"/>
                <w:szCs w:val="20"/>
              </w:rPr>
            </w:pPr>
            <w:r w:rsidRPr="00030ED4">
              <w:rPr>
                <w:sz w:val="36"/>
                <w:szCs w:val="20"/>
              </w:rPr>
              <w:t>Contact Info.</w:t>
            </w:r>
          </w:p>
          <w:p w14:paraId="5E1B7780" w14:textId="05F5AE41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Kristi Bodnar</w:t>
            </w:r>
          </w:p>
          <w:p w14:paraId="774412F8" w14:textId="002DAB1D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kbodnar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4AE2F99E" w14:textId="10F94F48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Nichole Cooper</w:t>
            </w:r>
          </w:p>
          <w:p w14:paraId="476328C4" w14:textId="1D833293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ncartrette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10868B24" w14:textId="5599E78C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Donna Dougherty</w:t>
            </w:r>
          </w:p>
          <w:p w14:paraId="0C54D97A" w14:textId="08AD8D6A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ddougherty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536F26F3" w14:textId="5BBC65DC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Cindy Hahn</w:t>
            </w:r>
          </w:p>
          <w:p w14:paraId="659C81A3" w14:textId="6811CEE1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chahn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39908097" w14:textId="5F71FAF8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Dana Head</w:t>
            </w:r>
          </w:p>
          <w:p w14:paraId="32B5F28E" w14:textId="5D47DA35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dhead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18DF7596" w14:textId="3AEDFAC3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Gregory Hydrick</w:t>
            </w:r>
          </w:p>
          <w:p w14:paraId="56B9CEB9" w14:textId="48176BBD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ghydrick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439926C9" w14:textId="78D85D86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Kathy Pope</w:t>
            </w:r>
          </w:p>
          <w:p w14:paraId="1F88D797" w14:textId="42525A37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kapope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5C0DD4DE" w14:textId="6AA0BE5F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Nicole Rozier</w:t>
            </w:r>
          </w:p>
          <w:p w14:paraId="33B439E0" w14:textId="546FB1EB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nrozier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2C4AD3B5" w14:textId="08B23A76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Jessica Spivey</w:t>
            </w:r>
          </w:p>
          <w:p w14:paraId="38798940" w14:textId="6253CA29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jspivey</w:t>
            </w:r>
            <w:r w:rsidR="0000410D" w:rsidRPr="00C420B2">
              <w:rPr>
                <w:rFonts w:ascii="Calibri" w:hAnsi="Calibri" w:cs="Calibri"/>
                <w:sz w:val="22"/>
                <w:szCs w:val="22"/>
              </w:rPr>
              <w:t>@paulding.k12.ga.us</w:t>
            </w:r>
          </w:p>
          <w:p w14:paraId="475F9228" w14:textId="0C7B4577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Rachel Summerville</w:t>
            </w:r>
          </w:p>
          <w:p w14:paraId="457D0CB0" w14:textId="1A3925E5" w:rsidR="00750E21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rsummerville@paulding.k12.ga.us</w:t>
            </w:r>
            <w:r w:rsidR="0000410D" w:rsidRPr="00C420B2">
              <w:rPr>
                <w:sz w:val="24"/>
                <w:szCs w:val="24"/>
              </w:rPr>
              <w:t xml:space="preserve"> </w:t>
            </w:r>
          </w:p>
          <w:p w14:paraId="4EF09BED" w14:textId="14741CAE" w:rsidR="0000410D" w:rsidRPr="00C420B2" w:rsidRDefault="00750E21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 xml:space="preserve">Abbey </w:t>
            </w:r>
            <w:r w:rsidR="0000410D" w:rsidRPr="00C420B2">
              <w:rPr>
                <w:sz w:val="24"/>
                <w:szCs w:val="24"/>
              </w:rPr>
              <w:t>Yohe</w:t>
            </w:r>
          </w:p>
          <w:p w14:paraId="65A84B93" w14:textId="28DDC0EA" w:rsidR="0000410D" w:rsidRPr="00C420B2" w:rsidRDefault="0000410D" w:rsidP="0000410D">
            <w:pPr>
              <w:rPr>
                <w:rFonts w:ascii="Calibri" w:hAnsi="Calibri" w:cs="Calibri"/>
                <w:sz w:val="22"/>
                <w:szCs w:val="22"/>
              </w:rPr>
            </w:pPr>
            <w:r w:rsidRPr="00C420B2">
              <w:rPr>
                <w:rFonts w:ascii="Calibri" w:hAnsi="Calibri" w:cs="Calibri"/>
                <w:sz w:val="22"/>
                <w:szCs w:val="22"/>
              </w:rPr>
              <w:t>ayohe@paulding.k12.ga.us</w:t>
            </w:r>
          </w:p>
          <w:p w14:paraId="4A799974" w14:textId="47230571" w:rsidR="0000410D" w:rsidRPr="00C420B2" w:rsidRDefault="0000410D" w:rsidP="0000410D">
            <w:pPr>
              <w:rPr>
                <w:sz w:val="24"/>
                <w:szCs w:val="24"/>
              </w:rPr>
            </w:pPr>
            <w:r w:rsidRPr="00C420B2">
              <w:rPr>
                <w:sz w:val="24"/>
                <w:szCs w:val="24"/>
              </w:rPr>
              <w:t>Jason Yohe</w:t>
            </w:r>
          </w:p>
          <w:p w14:paraId="6021E872" w14:textId="4D37FF67" w:rsidR="00EC0073" w:rsidRDefault="00750E21" w:rsidP="00EC0073">
            <w:r w:rsidRPr="00C420B2">
              <w:rPr>
                <w:rFonts w:ascii="Calibri" w:hAnsi="Calibri" w:cs="Calibri"/>
                <w:sz w:val="22"/>
                <w:szCs w:val="22"/>
              </w:rPr>
              <w:t>jyohe@paulding</w:t>
            </w:r>
            <w:r w:rsidRPr="0000410D">
              <w:rPr>
                <w:rFonts w:ascii="Calibri" w:hAnsi="Calibri" w:cs="Calibri"/>
                <w:sz w:val="24"/>
                <w:szCs w:val="24"/>
              </w:rPr>
              <w:t>.k12.ga.us</w:t>
            </w:r>
          </w:p>
        </w:tc>
      </w:tr>
    </w:tbl>
    <w:p w14:paraId="051D75D7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7ADC4" w14:textId="77777777" w:rsidR="0000410D" w:rsidRDefault="0000410D">
      <w:pPr>
        <w:spacing w:line="240" w:lineRule="auto"/>
      </w:pPr>
      <w:r>
        <w:separator/>
      </w:r>
    </w:p>
  </w:endnote>
  <w:endnote w:type="continuationSeparator" w:id="0">
    <w:p w14:paraId="525E57D7" w14:textId="77777777" w:rsidR="0000410D" w:rsidRDefault="00004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5F78" w14:textId="77777777" w:rsidR="0000410D" w:rsidRDefault="0000410D">
      <w:pPr>
        <w:spacing w:line="240" w:lineRule="auto"/>
      </w:pPr>
      <w:r>
        <w:separator/>
      </w:r>
    </w:p>
  </w:footnote>
  <w:footnote w:type="continuationSeparator" w:id="0">
    <w:p w14:paraId="2D0A6BFF" w14:textId="77777777" w:rsidR="0000410D" w:rsidRDefault="00004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B7FEC"/>
    <w:multiLevelType w:val="hybridMultilevel"/>
    <w:tmpl w:val="A620A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16AF3"/>
    <w:multiLevelType w:val="multilevel"/>
    <w:tmpl w:val="6F6E520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014938"/>
    <w:multiLevelType w:val="hybridMultilevel"/>
    <w:tmpl w:val="7292B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0D"/>
    <w:rsid w:val="0000410D"/>
    <w:rsid w:val="00030ED4"/>
    <w:rsid w:val="0003525F"/>
    <w:rsid w:val="000E73B3"/>
    <w:rsid w:val="00101CD4"/>
    <w:rsid w:val="001A3AA6"/>
    <w:rsid w:val="001C61EB"/>
    <w:rsid w:val="00281AD9"/>
    <w:rsid w:val="002A3C63"/>
    <w:rsid w:val="003734D1"/>
    <w:rsid w:val="003C1C46"/>
    <w:rsid w:val="004051FA"/>
    <w:rsid w:val="004134A3"/>
    <w:rsid w:val="00434225"/>
    <w:rsid w:val="004564CA"/>
    <w:rsid w:val="00501AF7"/>
    <w:rsid w:val="00552504"/>
    <w:rsid w:val="005F7E71"/>
    <w:rsid w:val="006624C5"/>
    <w:rsid w:val="00694FAC"/>
    <w:rsid w:val="00750E21"/>
    <w:rsid w:val="00772F94"/>
    <w:rsid w:val="0079666F"/>
    <w:rsid w:val="00804616"/>
    <w:rsid w:val="00870D67"/>
    <w:rsid w:val="009C67F5"/>
    <w:rsid w:val="009E788F"/>
    <w:rsid w:val="00A24DC9"/>
    <w:rsid w:val="00AF3FE1"/>
    <w:rsid w:val="00B06A90"/>
    <w:rsid w:val="00B20399"/>
    <w:rsid w:val="00C420B2"/>
    <w:rsid w:val="00C947AE"/>
    <w:rsid w:val="00CB65BD"/>
    <w:rsid w:val="00D36550"/>
    <w:rsid w:val="00DA1B19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4E423F"/>
  <w15:chartTrackingRefBased/>
  <w15:docId w15:val="{6F596789-4EE3-4C24-8CDF-9E4E0BB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ohe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46E776CB2A4485408CFD281712CB" ma:contentTypeVersion="13" ma:contentTypeDescription="Create a new document." ma:contentTypeScope="" ma:versionID="70264bdf35e59391df09d40d3b050253">
  <xsd:schema xmlns:xsd="http://www.w3.org/2001/XMLSchema" xmlns:xs="http://www.w3.org/2001/XMLSchema" xmlns:p="http://schemas.microsoft.com/office/2006/metadata/properties" xmlns:ns3="c2f6c9fe-25f9-4739-8613-7f6b213ef1ad" xmlns:ns4="3144aa1e-5734-4c39-a314-5b17d80b30f4" targetNamespace="http://schemas.microsoft.com/office/2006/metadata/properties" ma:root="true" ma:fieldsID="57ed08ff0e290a2789f5667ac94ab02b" ns3:_="" ns4:_="">
    <xsd:import namespace="c2f6c9fe-25f9-4739-8613-7f6b213ef1ad"/>
    <xsd:import namespace="3144aa1e-5734-4c39-a314-5b17d80b3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c9fe-25f9-4739-8613-7f6b213ef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aa1e-5734-4c39-a314-5b17d80b3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0C385-1A95-4BD3-9007-2BD86A7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6c9fe-25f9-4739-8613-7f6b213ef1ad"/>
    <ds:schemaRef ds:uri="3144aa1e-5734-4c39-a314-5b17d80b3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c2f6c9fe-25f9-4739-8613-7f6b213ef1a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144aa1e-5734-4c39-a314-5b17d80b30f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Abbey F. Yohe</dc:creator>
  <cp:lastModifiedBy>Abbey F. Yohe</cp:lastModifiedBy>
  <cp:revision>7</cp:revision>
  <cp:lastPrinted>2020-07-29T19:53:00Z</cp:lastPrinted>
  <dcterms:created xsi:type="dcterms:W3CDTF">2020-07-29T20:02:00Z</dcterms:created>
  <dcterms:modified xsi:type="dcterms:W3CDTF">2020-07-29T20:16:00Z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0x010100DB3146E776CB2A4485408CFD281712CB</vt:lpwstr>
  </property>
</Properties>
</file>